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593120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  <w:t>1</w:t>
      </w:r>
      <w:r w:rsidR="00F95961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October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AB5558">
        <w:rPr>
          <w:rFonts w:asciiTheme="minorHAnsi" w:hAnsiTheme="minorHAnsi" w:cs="Arial"/>
          <w:lang w:val="en-ZA"/>
        </w:rPr>
        <w:t>Delisting Notice</w:t>
      </w:r>
    </w:p>
    <w:p w:rsidR="0087595C" w:rsidRPr="0087595C" w:rsidRDefault="00593120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(NEDBANK LIMITED</w:t>
      </w:r>
      <w:r w:rsidR="0087595C" w:rsidRPr="0087595C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>“NCLN65</w:t>
      </w:r>
      <w:r w:rsidR="0087595C" w:rsidRPr="0087595C">
        <w:rPr>
          <w:rFonts w:asciiTheme="minorHAnsi" w:hAnsiTheme="minorHAnsi" w:cs="Arial"/>
          <w:b/>
          <w:i/>
          <w:lang w:val="en-ZA"/>
        </w:rPr>
        <w:t>”</w:t>
      </w:r>
      <w:r>
        <w:rPr>
          <w:rFonts w:asciiTheme="minorHAnsi" w:hAnsiTheme="minorHAnsi" w:cs="Arial"/>
          <w:b/>
          <w:i/>
          <w:lang w:val="en-ZA"/>
        </w:rPr>
        <w:t xml:space="preserve"> and “NCLN67”</w:t>
      </w:r>
      <w:r w:rsidR="0087595C" w:rsidRPr="0087595C">
        <w:rPr>
          <w:rFonts w:asciiTheme="minorHAnsi" w:hAnsiTheme="minorHAnsi" w:cs="Arial"/>
          <w:b/>
          <w:i/>
          <w:lang w:val="en-ZA"/>
        </w:rPr>
        <w:t>)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593120">
        <w:rPr>
          <w:rFonts w:asciiTheme="minorHAnsi" w:hAnsiTheme="minorHAnsi" w:cs="Arial"/>
          <w:b/>
          <w:lang w:val="en-ZA"/>
        </w:rPr>
        <w:t>NEDBANK LIMITED</w:t>
      </w:r>
      <w:r w:rsidRPr="0087595C">
        <w:rPr>
          <w:rFonts w:asciiTheme="minorHAnsi" w:hAnsiTheme="minorHAnsi"/>
          <w:lang w:val="en-ZA"/>
        </w:rPr>
        <w:t xml:space="preserve"> notes, investors are herewith advised of the </w:t>
      </w:r>
      <w:r w:rsidR="00AB5558">
        <w:rPr>
          <w:rFonts w:asciiTheme="minorHAnsi" w:hAnsiTheme="minorHAnsi"/>
          <w:lang w:val="en-ZA"/>
        </w:rPr>
        <w:t>delisting of</w:t>
      </w:r>
      <w:r w:rsidRPr="0087595C">
        <w:rPr>
          <w:rFonts w:asciiTheme="minorHAnsi" w:hAnsiTheme="minorHAnsi"/>
          <w:lang w:val="en-ZA"/>
        </w:rPr>
        <w:t xml:space="preserve"> the below note</w:t>
      </w:r>
      <w:r w:rsidR="00AB5558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593120">
        <w:rPr>
          <w:rFonts w:asciiTheme="minorHAnsi" w:hAnsiTheme="minorHAnsi"/>
          <w:b/>
          <w:lang w:val="en-ZA"/>
        </w:rPr>
        <w:t>1</w:t>
      </w:r>
      <w:r w:rsidR="00F95961">
        <w:rPr>
          <w:rFonts w:asciiTheme="minorHAnsi" w:hAnsiTheme="minorHAnsi"/>
          <w:b/>
          <w:lang w:val="en-ZA"/>
        </w:rPr>
        <w:t>6</w:t>
      </w:r>
      <w:r w:rsidR="00593120">
        <w:rPr>
          <w:rFonts w:asciiTheme="minorHAnsi" w:hAnsiTheme="minorHAnsi"/>
          <w:b/>
          <w:lang w:val="en-ZA"/>
        </w:rPr>
        <w:t xml:space="preserve"> October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73"/>
        <w:gridCol w:w="2289"/>
        <w:gridCol w:w="2688"/>
      </w:tblGrid>
      <w:tr w:rsidR="00593120" w:rsidRPr="0087595C" w:rsidTr="00593120">
        <w:trPr>
          <w:trHeight w:val="1033"/>
          <w:jc w:val="center"/>
        </w:trPr>
        <w:tc>
          <w:tcPr>
            <w:tcW w:w="3173" w:type="dxa"/>
          </w:tcPr>
          <w:p w:rsidR="00593120" w:rsidRPr="0087595C" w:rsidRDefault="0059312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289" w:type="dxa"/>
            <w:hideMark/>
          </w:tcPr>
          <w:p w:rsidR="00593120" w:rsidRPr="0087595C" w:rsidRDefault="0059312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2688" w:type="dxa"/>
          </w:tcPr>
          <w:p w:rsidR="00593120" w:rsidRPr="0087595C" w:rsidRDefault="00593120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593120" w:rsidRPr="0087595C" w:rsidRDefault="0059312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93120" w:rsidRPr="0087595C" w:rsidTr="00593120">
        <w:trPr>
          <w:trHeight w:val="517"/>
          <w:jc w:val="center"/>
        </w:trPr>
        <w:tc>
          <w:tcPr>
            <w:tcW w:w="3173" w:type="dxa"/>
            <w:hideMark/>
          </w:tcPr>
          <w:p w:rsidR="00593120" w:rsidRPr="0087595C" w:rsidRDefault="00593120" w:rsidP="00593120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NCLN65  - ISIN</w:t>
            </w:r>
            <w:r w:rsidRPr="000A5DAC">
              <w:t xml:space="preserve"> </w:t>
            </w:r>
            <w:r w:rsidRPr="00593120">
              <w:rPr>
                <w:rFonts w:asciiTheme="minorHAnsi" w:hAnsiTheme="minorHAnsi" w:cs="Arial"/>
                <w:b/>
                <w:i/>
                <w:lang w:val="en-ZA"/>
              </w:rPr>
              <w:t>ZAG000083585</w:t>
            </w:r>
          </w:p>
        </w:tc>
        <w:tc>
          <w:tcPr>
            <w:tcW w:w="2289" w:type="dxa"/>
            <w:hideMark/>
          </w:tcPr>
          <w:p w:rsidR="00593120" w:rsidRPr="0087595C" w:rsidRDefault="0059312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25,000,000.00</w:t>
            </w:r>
          </w:p>
        </w:tc>
        <w:tc>
          <w:tcPr>
            <w:tcW w:w="2688" w:type="dxa"/>
            <w:hideMark/>
          </w:tcPr>
          <w:p w:rsidR="00593120" w:rsidRPr="0087595C" w:rsidRDefault="0059312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  <w:tr w:rsidR="00593120" w:rsidRPr="0087595C" w:rsidTr="00593120">
        <w:trPr>
          <w:trHeight w:val="517"/>
          <w:jc w:val="center"/>
        </w:trPr>
        <w:tc>
          <w:tcPr>
            <w:tcW w:w="3173" w:type="dxa"/>
            <w:hideMark/>
          </w:tcPr>
          <w:p w:rsidR="00593120" w:rsidRPr="00593120" w:rsidRDefault="00593120" w:rsidP="00F55D11">
            <w:pPr>
              <w:ind w:right="114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NCLN67  - ISIN</w:t>
            </w:r>
            <w:r w:rsidRPr="00593120">
              <w:rPr>
                <w:rFonts w:asciiTheme="minorHAnsi" w:hAnsiTheme="minorHAnsi" w:cs="Arial"/>
                <w:b/>
                <w:i/>
                <w:lang w:val="en-ZA"/>
              </w:rPr>
              <w:t xml:space="preserve"> ZAG000087099</w:t>
            </w:r>
          </w:p>
        </w:tc>
        <w:tc>
          <w:tcPr>
            <w:tcW w:w="2289" w:type="dxa"/>
            <w:hideMark/>
          </w:tcPr>
          <w:p w:rsidR="00593120" w:rsidRPr="0087595C" w:rsidRDefault="00593120" w:rsidP="00F55D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30,000,000.00</w:t>
            </w:r>
          </w:p>
        </w:tc>
        <w:tc>
          <w:tcPr>
            <w:tcW w:w="2688" w:type="dxa"/>
            <w:hideMark/>
          </w:tcPr>
          <w:p w:rsidR="00593120" w:rsidRPr="0087595C" w:rsidRDefault="00593120" w:rsidP="00F55D1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93120" w:rsidRPr="008845C5" w:rsidRDefault="00593120" w:rsidP="0059312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38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rPr>
          <w:rFonts w:ascii="Calibri" w:hAnsi="Calibri" w:cs="Arial"/>
          <w:lang w:val="en-GB"/>
        </w:rPr>
      </w:pPr>
      <w:r w:rsidRPr="008845C5">
        <w:rPr>
          <w:rFonts w:ascii="Calibri" w:hAnsi="Calibri" w:cs="Arial"/>
          <w:lang w:val="en-GB"/>
        </w:rPr>
        <w:t xml:space="preserve">Mario Visnenza        </w:t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  <w:t xml:space="preserve"> </w:t>
      </w:r>
      <w:smartTag w:uri="urn:schemas-microsoft-com:office:smarttags" w:element="PersonName">
        <w:r w:rsidRPr="008845C5">
          <w:rPr>
            <w:rFonts w:ascii="Calibri" w:hAnsi="Calibri" w:cs="Arial"/>
            <w:lang w:val="en-GB"/>
          </w:rPr>
          <w:t>Nedbank Capital</w:t>
        </w:r>
      </w:smartTag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  <w:t>(011) 535 4001</w:t>
      </w:r>
    </w:p>
    <w:p w:rsidR="00593120" w:rsidRPr="008845C5" w:rsidRDefault="00593120" w:rsidP="0059312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38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rPr>
          <w:rFonts w:ascii="Calibri" w:hAnsi="Calibri" w:cs="Arial"/>
          <w:lang w:val="en-GB"/>
        </w:rPr>
      </w:pPr>
      <w:r w:rsidRPr="008845C5">
        <w:rPr>
          <w:rFonts w:ascii="Calibri" w:hAnsi="Calibri" w:cs="Arial"/>
          <w:lang w:val="en-GB"/>
        </w:rPr>
        <w:t xml:space="preserve">Elize Britz        </w:t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  <w:t xml:space="preserve"> </w:t>
      </w:r>
      <w:smartTag w:uri="urn:schemas-microsoft-com:office:smarttags" w:element="PersonName">
        <w:r w:rsidRPr="008845C5">
          <w:rPr>
            <w:rFonts w:ascii="Calibri" w:hAnsi="Calibri" w:cs="Arial"/>
            <w:lang w:val="en-GB"/>
          </w:rPr>
          <w:t>Nedbank Capital</w:t>
        </w:r>
      </w:smartTag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  <w:t>(011) 535 4001</w:t>
      </w:r>
    </w:p>
    <w:p w:rsidR="0087595C" w:rsidRPr="0087595C" w:rsidRDefault="00006734" w:rsidP="0059312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Mari Vink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593120">
        <w:rPr>
          <w:rFonts w:asciiTheme="minorHAnsi" w:hAnsiTheme="minorHAnsi" w:cs="Arial"/>
          <w:lang w:val="en-GB"/>
        </w:rPr>
        <w:t xml:space="preserve">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154</w:t>
      </w:r>
      <w:bookmarkStart w:id="0" w:name="_GoBack"/>
      <w:bookmarkEnd w:id="0"/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593120">
        <w:rPr>
          <w:rFonts w:asciiTheme="minorHAnsi" w:hAnsiTheme="minorHAnsi" w:cs="Arial"/>
          <w:lang w:val="en-GB"/>
        </w:rPr>
        <w:t xml:space="preserve">        </w:t>
      </w:r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734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3120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76E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558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961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2014-10-17T12:00:00+00:00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CCCE3D-EE44-4082-87A7-C6F81AE92319}"/>
</file>

<file path=customXml/itemProps2.xml><?xml version="1.0" encoding="utf-8"?>
<ds:datastoreItem xmlns:ds="http://schemas.openxmlformats.org/officeDocument/2006/customXml" ds:itemID="{42EFCC57-15B4-44EC-A784-90D8ADCF2916}"/>
</file>

<file path=customXml/itemProps3.xml><?xml version="1.0" encoding="utf-8"?>
<ds:datastoreItem xmlns:ds="http://schemas.openxmlformats.org/officeDocument/2006/customXml" ds:itemID="{924E1443-E0A3-402F-8AFD-8DA35296A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Delisting NCLN65 and NCLN67</dc:title>
  <dc:creator>Johannesburg Stock Exchange</dc:creator>
  <cp:lastModifiedBy>JSEUser</cp:lastModifiedBy>
  <cp:revision>2</cp:revision>
  <cp:lastPrinted>2012-01-03T09:35:00Z</cp:lastPrinted>
  <dcterms:created xsi:type="dcterms:W3CDTF">2014-10-16T07:12:00Z</dcterms:created>
  <dcterms:modified xsi:type="dcterms:W3CDTF">2014-10-16T07:12:00Z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